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1D2F7" w14:textId="77777777" w:rsidR="00E95BDB" w:rsidRDefault="004852DA">
      <w:pPr>
        <w:rPr>
          <w:sz w:val="18"/>
          <w:lang w:val="en-US"/>
        </w:rPr>
      </w:pPr>
      <w:bookmarkStart w:id="0" w:name="_GoBack"/>
      <w:bookmarkEnd w:id="0"/>
      <w:r>
        <w:rPr>
          <w:sz w:val="18"/>
          <w:lang w:val="en-US"/>
        </w:rPr>
        <w:t xml:space="preserve"> </w:t>
      </w:r>
    </w:p>
    <w:p w14:paraId="5437276B" w14:textId="77777777" w:rsidR="00E95BDB" w:rsidRDefault="004852DA">
      <w:pPr>
        <w:rPr>
          <w:sz w:val="18"/>
          <w:lang w:val="en-US"/>
        </w:rPr>
      </w:pPr>
    </w:p>
    <w:p w14:paraId="62F01DF8" w14:textId="77777777" w:rsidR="00E95BDB" w:rsidRDefault="004852DA">
      <w:pPr>
        <w:rPr>
          <w:sz w:val="18"/>
          <w:lang w:val="en-US"/>
        </w:rPr>
      </w:pPr>
    </w:p>
    <w:p w14:paraId="30BA94BA" w14:textId="77777777" w:rsidR="00E95BDB" w:rsidRDefault="004852DA">
      <w:pPr>
        <w:rPr>
          <w:sz w:val="18"/>
          <w:lang w:val="en-US"/>
        </w:rPr>
      </w:pPr>
    </w:p>
    <w:p w14:paraId="00E8710D" w14:textId="77777777" w:rsidR="00E95BDB" w:rsidRDefault="004852DA">
      <w:pPr>
        <w:jc w:val="center"/>
        <w:rPr>
          <w:b/>
          <w:sz w:val="18"/>
          <w:lang w:val="en-US"/>
        </w:rPr>
      </w:pPr>
    </w:p>
    <w:p w14:paraId="7045AC27" w14:textId="77777777" w:rsidR="00E95BDB" w:rsidRDefault="004852DA">
      <w:pPr>
        <w:tabs>
          <w:tab w:val="left" w:pos="4536"/>
        </w:tabs>
        <w:jc w:val="center"/>
        <w:rPr>
          <w:b/>
          <w:sz w:val="18"/>
          <w:u w:val="single"/>
          <w:lang w:val="en-US"/>
        </w:rPr>
      </w:pPr>
      <w:r>
        <w:rPr>
          <w:sz w:val="18"/>
          <w:lang w:val="en-US"/>
        </w:rPr>
        <w:tab/>
      </w:r>
      <w:r>
        <w:rPr>
          <w:b/>
          <w:sz w:val="18"/>
          <w:u w:val="single"/>
          <w:lang w:val="en-US"/>
        </w:rPr>
        <w:t>AGREEMENT BETWEEN INSTITUT PASTEUR</w:t>
      </w:r>
    </w:p>
    <w:p w14:paraId="3BEA495C" w14:textId="77777777" w:rsidR="00E95BDB" w:rsidRDefault="004852DA">
      <w:pPr>
        <w:tabs>
          <w:tab w:val="left" w:pos="4536"/>
        </w:tabs>
        <w:jc w:val="center"/>
        <w:rPr>
          <w:b/>
          <w:sz w:val="18"/>
          <w:u w:val="single"/>
          <w:lang w:val="en-US"/>
        </w:rPr>
      </w:pPr>
      <w:r>
        <w:rPr>
          <w:sz w:val="18"/>
          <w:lang w:val="en-US"/>
        </w:rPr>
        <w:tab/>
      </w:r>
      <w:r>
        <w:rPr>
          <w:b/>
          <w:sz w:val="18"/>
          <w:u w:val="single"/>
          <w:lang w:val="en-US"/>
        </w:rPr>
        <w:t xml:space="preserve">AND RECIPIENT OF THE STRAIN Vim1/Vim1 </w:t>
      </w:r>
    </w:p>
    <w:p w14:paraId="260D10BC" w14:textId="77777777" w:rsidR="00E95BDB" w:rsidRDefault="004852DA">
      <w:pPr>
        <w:jc w:val="both"/>
        <w:rPr>
          <w:sz w:val="18"/>
          <w:lang w:val="en-US"/>
        </w:rPr>
      </w:pPr>
    </w:p>
    <w:p w14:paraId="5E47CC9E" w14:textId="77777777" w:rsidR="00E95BDB" w:rsidRDefault="004852DA">
      <w:pPr>
        <w:jc w:val="both"/>
        <w:rPr>
          <w:sz w:val="18"/>
          <w:lang w:val="en-US"/>
        </w:rPr>
      </w:pPr>
    </w:p>
    <w:p w14:paraId="0381BED1" w14:textId="77777777" w:rsidR="00E95BDB" w:rsidRDefault="004852DA">
      <w:pPr>
        <w:jc w:val="both"/>
        <w:rPr>
          <w:sz w:val="18"/>
          <w:lang w:val="en-US"/>
        </w:rPr>
      </w:pPr>
    </w:p>
    <w:p w14:paraId="2381FD3E" w14:textId="77777777" w:rsidR="00E95BDB" w:rsidRDefault="004852DA" w:rsidP="00E95BDB">
      <w:pPr>
        <w:widowControl w:val="0"/>
        <w:autoSpaceDE w:val="0"/>
        <w:autoSpaceDN w:val="0"/>
        <w:adjustRightInd w:val="0"/>
        <w:jc w:val="both"/>
        <w:rPr>
          <w:sz w:val="18"/>
          <w:lang w:val="en-US"/>
        </w:rPr>
      </w:pPr>
      <w:r>
        <w:rPr>
          <w:sz w:val="18"/>
          <w:lang w:val="en-US"/>
        </w:rPr>
        <w:t xml:space="preserve">1 – The mouse strain Vim1/Vim1, which contains a null mutation in the vimentin gene, has been described and published in </w:t>
      </w:r>
      <w:r w:rsidRPr="00163C73">
        <w:rPr>
          <w:sz w:val="18"/>
          <w:szCs w:val="25"/>
          <w:u w:color="0035CC"/>
        </w:rPr>
        <w:t>Colucci-Guyon E, Portier MM, Dunia I, Paulin D, Po</w:t>
      </w:r>
      <w:r w:rsidRPr="00163C73">
        <w:rPr>
          <w:sz w:val="18"/>
          <w:szCs w:val="25"/>
          <w:u w:color="0035CC"/>
        </w:rPr>
        <w:t>urnin S, Babinet C.</w:t>
      </w:r>
      <w:r w:rsidRPr="00163C73">
        <w:rPr>
          <w:sz w:val="18"/>
          <w:lang w:val="en-US"/>
        </w:rPr>
        <w:t xml:space="preserve"> </w:t>
      </w:r>
      <w:r w:rsidRPr="00163C73">
        <w:rPr>
          <w:sz w:val="18"/>
          <w:szCs w:val="32"/>
          <w:lang w:bidi="x-none"/>
        </w:rPr>
        <w:t xml:space="preserve">Mice lacking vimentin develop and reproduce without an obvious phenotype. </w:t>
      </w:r>
      <w:r w:rsidRPr="00163C73">
        <w:rPr>
          <w:sz w:val="18"/>
          <w:szCs w:val="25"/>
          <w:lang w:bidi="x-none"/>
        </w:rPr>
        <w:t>Cell. 1994 Nov 18;79(4):679-94.</w:t>
      </w:r>
      <w:r>
        <w:rPr>
          <w:sz w:val="18"/>
          <w:lang w:val="en-US"/>
        </w:rPr>
        <w:t xml:space="preserve"> publication) . The strain Vim1/Vim1, its derivatives and progenies are called herein after "the IP biological material" will be ma</w:t>
      </w:r>
      <w:r>
        <w:rPr>
          <w:sz w:val="18"/>
          <w:lang w:val="en-US"/>
        </w:rPr>
        <w:t>de available to the Recipient subject to the following terms:</w:t>
      </w:r>
    </w:p>
    <w:p w14:paraId="4CDCF888" w14:textId="77777777" w:rsidR="00E95BDB" w:rsidRDefault="004852DA">
      <w:pPr>
        <w:jc w:val="both"/>
        <w:rPr>
          <w:sz w:val="18"/>
          <w:lang w:val="en-US"/>
        </w:rPr>
      </w:pPr>
    </w:p>
    <w:p w14:paraId="54375E69" w14:textId="77777777" w:rsidR="00E95BDB" w:rsidRDefault="004852DA">
      <w:pPr>
        <w:jc w:val="both"/>
        <w:rPr>
          <w:sz w:val="18"/>
          <w:lang w:val="en-US"/>
        </w:rPr>
      </w:pPr>
      <w:r>
        <w:rPr>
          <w:sz w:val="18"/>
          <w:lang w:val="en-US"/>
        </w:rPr>
        <w:t>2 - The IP biological material will be used by the Recipient's Laboratory only for application in basic research program as mentioned in his letter dated……………….</w:t>
      </w:r>
    </w:p>
    <w:p w14:paraId="6B2DB649" w14:textId="77777777" w:rsidR="00E95BDB" w:rsidRDefault="004852DA">
      <w:pPr>
        <w:jc w:val="both"/>
        <w:rPr>
          <w:sz w:val="18"/>
          <w:lang w:val="en-US"/>
        </w:rPr>
      </w:pPr>
      <w:r>
        <w:rPr>
          <w:sz w:val="18"/>
          <w:lang w:val="en-US"/>
        </w:rPr>
        <w:t xml:space="preserve">The IP biological material will </w:t>
      </w:r>
      <w:r>
        <w:rPr>
          <w:sz w:val="18"/>
          <w:lang w:val="en-US"/>
        </w:rPr>
        <w:t>not be used for any commercial purposes whatsoever by the Recipient's Laboratory or his Institution.</w:t>
      </w:r>
    </w:p>
    <w:p w14:paraId="53B70E0C" w14:textId="77777777" w:rsidR="00E95BDB" w:rsidRDefault="004852DA">
      <w:pPr>
        <w:jc w:val="both"/>
        <w:rPr>
          <w:sz w:val="18"/>
          <w:lang w:val="en-US"/>
        </w:rPr>
      </w:pPr>
      <w:r>
        <w:rPr>
          <w:sz w:val="18"/>
          <w:lang w:val="en-US"/>
        </w:rPr>
        <w:t>No other right or license is granted or implied hereby.</w:t>
      </w:r>
    </w:p>
    <w:p w14:paraId="30A2C232" w14:textId="77777777" w:rsidR="00E95BDB" w:rsidRDefault="004852DA">
      <w:pPr>
        <w:jc w:val="both"/>
        <w:rPr>
          <w:sz w:val="18"/>
          <w:lang w:val="en-US"/>
        </w:rPr>
      </w:pPr>
      <w:r>
        <w:rPr>
          <w:sz w:val="18"/>
          <w:lang w:val="en-US"/>
        </w:rPr>
        <w:t>The IP biological material will not be distributed to any other party, scientist, laboratory either</w:t>
      </w:r>
      <w:r>
        <w:rPr>
          <w:sz w:val="18"/>
          <w:lang w:val="en-US"/>
        </w:rPr>
        <w:t xml:space="preserve"> within the Recipient's Institution or external to his Institution and in particular to companies without the prior written authorization of the Director of Institut Pasteur.</w:t>
      </w:r>
    </w:p>
    <w:p w14:paraId="6F00B7DA" w14:textId="77777777" w:rsidR="00E95BDB" w:rsidRDefault="004852DA">
      <w:pPr>
        <w:jc w:val="both"/>
        <w:rPr>
          <w:sz w:val="18"/>
          <w:lang w:val="en-US"/>
        </w:rPr>
      </w:pPr>
    </w:p>
    <w:p w14:paraId="099A0F2C" w14:textId="77777777" w:rsidR="00E95BDB" w:rsidRDefault="004852DA">
      <w:pPr>
        <w:jc w:val="both"/>
        <w:rPr>
          <w:sz w:val="18"/>
          <w:lang w:val="en-US"/>
        </w:rPr>
      </w:pPr>
      <w:r>
        <w:rPr>
          <w:sz w:val="18"/>
          <w:lang w:val="en-US"/>
        </w:rPr>
        <w:t>3 - The research investigator agrees to communicate to Dr Emma Colucci-Guyon (In</w:t>
      </w:r>
      <w:r>
        <w:rPr>
          <w:sz w:val="18"/>
          <w:lang w:val="en-US"/>
        </w:rPr>
        <w:t>stitut Pasteur), prior publication, the results obtained with the IP biological material.</w:t>
      </w:r>
    </w:p>
    <w:p w14:paraId="7644D0E4" w14:textId="77777777" w:rsidR="00E95BDB" w:rsidRDefault="004852DA">
      <w:pPr>
        <w:jc w:val="both"/>
        <w:rPr>
          <w:sz w:val="18"/>
          <w:lang w:val="en-US"/>
        </w:rPr>
      </w:pPr>
    </w:p>
    <w:p w14:paraId="490EA6BA" w14:textId="77777777" w:rsidR="00E95BDB" w:rsidRDefault="004852DA">
      <w:pPr>
        <w:jc w:val="both"/>
        <w:rPr>
          <w:sz w:val="18"/>
          <w:lang w:val="en-US"/>
        </w:rPr>
      </w:pPr>
      <w:r>
        <w:rPr>
          <w:sz w:val="18"/>
          <w:lang w:val="en-US"/>
        </w:rPr>
        <w:t xml:space="preserve">4 - In all publications relative to the use of this IP biological material by Recipient, the name of the IP biological material will be employed and reference to Dr </w:t>
      </w:r>
      <w:r>
        <w:rPr>
          <w:sz w:val="18"/>
          <w:lang w:val="en-US"/>
        </w:rPr>
        <w:t>Emma Colucci-Guyon et al's work will be made by the Recipient.</w:t>
      </w:r>
    </w:p>
    <w:p w14:paraId="521EF6A0" w14:textId="77777777" w:rsidR="00E95BDB" w:rsidRDefault="004852DA">
      <w:pPr>
        <w:jc w:val="both"/>
        <w:rPr>
          <w:sz w:val="18"/>
          <w:lang w:val="en-US"/>
        </w:rPr>
      </w:pPr>
    </w:p>
    <w:p w14:paraId="08E835CA" w14:textId="77777777" w:rsidR="00E95BDB" w:rsidRDefault="004852DA">
      <w:pPr>
        <w:jc w:val="both"/>
        <w:rPr>
          <w:sz w:val="18"/>
          <w:lang w:val="en-US"/>
        </w:rPr>
      </w:pPr>
      <w:r>
        <w:rPr>
          <w:sz w:val="18"/>
          <w:lang w:val="en-US"/>
        </w:rPr>
        <w:t>5 - The IP biological material is provided as a service to the research community. The Recipient and his Institution agree to waive all claims against Institut Pasteur from all damages arising</w:t>
      </w:r>
      <w:r>
        <w:rPr>
          <w:sz w:val="18"/>
          <w:lang w:val="en-US"/>
        </w:rPr>
        <w:t xml:space="preserve"> from his use, storage and handling of this IP biological material by the Recipient. The Recipient and his Research Institution will take all formalities relative to the importation of the biological material.</w:t>
      </w:r>
    </w:p>
    <w:p w14:paraId="4F643BCE" w14:textId="77777777" w:rsidR="00E95BDB" w:rsidRDefault="004852DA">
      <w:pPr>
        <w:jc w:val="both"/>
        <w:rPr>
          <w:sz w:val="18"/>
          <w:lang w:val="en-US"/>
        </w:rPr>
      </w:pPr>
    </w:p>
    <w:p w14:paraId="53573B3B" w14:textId="77777777" w:rsidR="00E95BDB" w:rsidRDefault="004852DA">
      <w:pPr>
        <w:jc w:val="both"/>
        <w:rPr>
          <w:sz w:val="18"/>
          <w:lang w:val="en-US"/>
        </w:rPr>
      </w:pPr>
      <w:r>
        <w:rPr>
          <w:sz w:val="18"/>
          <w:lang w:val="en-US"/>
        </w:rPr>
        <w:t>6 - The IP biological material is supplied to</w:t>
      </w:r>
      <w:r>
        <w:rPr>
          <w:sz w:val="18"/>
          <w:lang w:val="en-US"/>
        </w:rPr>
        <w:t xml:space="preserve"> the Recipient with no warranties, express or implied. The Institut Pasteur makes no representation that the use of "The IP biological material" will no infringe any patent or proprietary rights of third parties.</w:t>
      </w:r>
    </w:p>
    <w:p w14:paraId="548827C4" w14:textId="77777777" w:rsidR="00E95BDB" w:rsidRDefault="004852DA">
      <w:pPr>
        <w:rPr>
          <w:sz w:val="18"/>
          <w:lang w:val="en-US"/>
        </w:rPr>
      </w:pPr>
    </w:p>
    <w:p w14:paraId="066A622C" w14:textId="77777777" w:rsidR="00E95BDB" w:rsidRDefault="004852DA">
      <w:pPr>
        <w:jc w:val="both"/>
        <w:rPr>
          <w:sz w:val="18"/>
          <w:lang w:val="en-US"/>
        </w:rPr>
      </w:pPr>
    </w:p>
    <w:p w14:paraId="3A44EEE7" w14:textId="77777777" w:rsidR="00E95BDB" w:rsidRDefault="004852DA">
      <w:pPr>
        <w:rPr>
          <w:sz w:val="18"/>
          <w:lang w:val="en-US"/>
        </w:rPr>
      </w:pPr>
      <w:r>
        <w:rPr>
          <w:sz w:val="18"/>
          <w:lang w:val="en-US"/>
        </w:rPr>
        <w:t>7 - The Recipient and Research Institutio</w:t>
      </w:r>
      <w:r>
        <w:rPr>
          <w:sz w:val="18"/>
          <w:lang w:val="en-US"/>
        </w:rPr>
        <w:t>n agree that IP biological material will not be used in human subjects, in clinical trials, or for diagnostic purposes involving human subjects.</w:t>
      </w:r>
    </w:p>
    <w:p w14:paraId="018DE140" w14:textId="77777777" w:rsidR="00E95BDB" w:rsidRDefault="004852DA">
      <w:pPr>
        <w:rPr>
          <w:sz w:val="18"/>
          <w:lang w:val="en-US"/>
        </w:rPr>
      </w:pPr>
    </w:p>
    <w:p w14:paraId="3B06F2BF" w14:textId="77777777" w:rsidR="00E95BDB" w:rsidRDefault="004852DA">
      <w:pPr>
        <w:pStyle w:val="BodyText3"/>
        <w:rPr>
          <w:spacing w:val="-2"/>
          <w:sz w:val="18"/>
        </w:rPr>
      </w:pPr>
      <w:r>
        <w:rPr>
          <w:sz w:val="18"/>
        </w:rPr>
        <w:t xml:space="preserve">8 - </w:t>
      </w:r>
      <w:r>
        <w:rPr>
          <w:spacing w:val="-2"/>
          <w:sz w:val="18"/>
        </w:rPr>
        <w:t xml:space="preserve">This Agreement is governed by the laws of France. </w:t>
      </w:r>
    </w:p>
    <w:p w14:paraId="149B6075" w14:textId="77777777" w:rsidR="00E95BDB" w:rsidRDefault="004852DA">
      <w:pPr>
        <w:jc w:val="both"/>
        <w:rPr>
          <w:sz w:val="18"/>
          <w:lang w:val="en-US"/>
        </w:rPr>
      </w:pPr>
    </w:p>
    <w:p w14:paraId="27D029FE" w14:textId="77777777" w:rsidR="00E95BDB" w:rsidRDefault="004852DA">
      <w:pPr>
        <w:rPr>
          <w:sz w:val="18"/>
          <w:lang w:val="en-US"/>
        </w:rPr>
      </w:pPr>
      <w:r>
        <w:rPr>
          <w:sz w:val="18"/>
          <w:lang w:val="en-US"/>
        </w:rPr>
        <w:t xml:space="preserve">If the foregoing terms are acceptable, please sign in </w:t>
      </w:r>
      <w:r>
        <w:rPr>
          <w:sz w:val="18"/>
          <w:lang w:val="en-US"/>
        </w:rPr>
        <w:t xml:space="preserve">the space below, have a representative of the Recipient's Institution sign in the space indicated for the signature, and return two (2) originals of the present agreement for the attention of Dr Emma Colucci-Guyon (Unité de Macrophages et Developpement de </w:t>
      </w:r>
      <w:r>
        <w:rPr>
          <w:sz w:val="18"/>
          <w:lang w:val="en-US"/>
        </w:rPr>
        <w:t>l’Immunité,  Institut Pasteur, 25 rue du Docteur-Roux - 75015 PARIS), and the one (1) original for the attention of the "Service des Brevets et Inventions" (Institut Pasteur).</w:t>
      </w:r>
    </w:p>
    <w:p w14:paraId="77E7C5AB" w14:textId="77777777" w:rsidR="00E95BDB" w:rsidRDefault="004852DA">
      <w:pPr>
        <w:rPr>
          <w:sz w:val="18"/>
          <w:lang w:val="en-US"/>
        </w:rPr>
      </w:pPr>
      <w:r>
        <w:rPr>
          <w:sz w:val="18"/>
          <w:lang w:val="en-US"/>
        </w:rPr>
        <w:t>The undersigned research Investigator ("Recipient") and Institution agree and ac</w:t>
      </w:r>
      <w:r>
        <w:rPr>
          <w:sz w:val="18"/>
          <w:lang w:val="en-US"/>
        </w:rPr>
        <w:t>cept the foregoing.</w:t>
      </w:r>
    </w:p>
    <w:p w14:paraId="11972D81" w14:textId="77777777" w:rsidR="00E95BDB" w:rsidRDefault="004852DA">
      <w:pPr>
        <w:rPr>
          <w:sz w:val="18"/>
          <w:lang w:val="en-US"/>
        </w:rPr>
      </w:pPr>
    </w:p>
    <w:tbl>
      <w:tblPr>
        <w:tblW w:w="0" w:type="auto"/>
        <w:tblInd w:w="-15" w:type="dxa"/>
        <w:tblLayout w:type="fixed"/>
        <w:tblCellMar>
          <w:left w:w="70" w:type="dxa"/>
          <w:right w:w="70" w:type="dxa"/>
        </w:tblCellMar>
        <w:tblLook w:val="0000" w:firstRow="0" w:lastRow="0" w:firstColumn="0" w:lastColumn="0" w:noHBand="0" w:noVBand="0"/>
      </w:tblPr>
      <w:tblGrid>
        <w:gridCol w:w="2551"/>
        <w:gridCol w:w="2551"/>
        <w:gridCol w:w="2551"/>
        <w:gridCol w:w="2551"/>
      </w:tblGrid>
      <w:tr w:rsidR="00E95BDB" w14:paraId="38251266" w14:textId="77777777">
        <w:tblPrEx>
          <w:tblCellMar>
            <w:top w:w="0" w:type="dxa"/>
            <w:bottom w:w="0" w:type="dxa"/>
          </w:tblCellMar>
        </w:tblPrEx>
        <w:trPr>
          <w:cantSplit/>
        </w:trPr>
        <w:tc>
          <w:tcPr>
            <w:tcW w:w="2551" w:type="dxa"/>
          </w:tcPr>
          <w:p w14:paraId="6FB9756B" w14:textId="77777777" w:rsidR="00E95BDB" w:rsidRDefault="004852DA">
            <w:pPr>
              <w:rPr>
                <w:b/>
                <w:sz w:val="18"/>
                <w:lang w:val="en-US"/>
              </w:rPr>
            </w:pPr>
            <w:r>
              <w:rPr>
                <w:b/>
                <w:sz w:val="18"/>
                <w:u w:val="single"/>
                <w:lang w:val="en-US"/>
              </w:rPr>
              <w:t>Name of Research</w:t>
            </w:r>
          </w:p>
        </w:tc>
        <w:tc>
          <w:tcPr>
            <w:tcW w:w="2551" w:type="dxa"/>
          </w:tcPr>
          <w:p w14:paraId="38DA759E" w14:textId="77777777" w:rsidR="00E95BDB" w:rsidRDefault="004852DA">
            <w:pPr>
              <w:rPr>
                <w:b/>
                <w:sz w:val="18"/>
                <w:lang w:val="en-US"/>
              </w:rPr>
            </w:pPr>
            <w:r>
              <w:rPr>
                <w:b/>
                <w:sz w:val="18"/>
                <w:u w:val="single"/>
                <w:lang w:val="en-US"/>
              </w:rPr>
              <w:t>Research Institution</w:t>
            </w:r>
          </w:p>
        </w:tc>
        <w:tc>
          <w:tcPr>
            <w:tcW w:w="2551" w:type="dxa"/>
          </w:tcPr>
          <w:p w14:paraId="2FDF1008" w14:textId="77777777" w:rsidR="00E95BDB" w:rsidRDefault="004852DA">
            <w:pPr>
              <w:rPr>
                <w:b/>
                <w:sz w:val="18"/>
                <w:u w:val="single"/>
                <w:lang w:val="en-US"/>
              </w:rPr>
            </w:pPr>
            <w:r>
              <w:rPr>
                <w:b/>
                <w:sz w:val="18"/>
                <w:u w:val="single"/>
                <w:lang w:val="en-US"/>
              </w:rPr>
              <w:t>Institut Pasteur's</w:t>
            </w:r>
          </w:p>
        </w:tc>
        <w:tc>
          <w:tcPr>
            <w:tcW w:w="2551" w:type="dxa"/>
          </w:tcPr>
          <w:p w14:paraId="1B76D062" w14:textId="77777777" w:rsidR="00E95BDB" w:rsidRDefault="004852DA">
            <w:pPr>
              <w:rPr>
                <w:b/>
                <w:sz w:val="18"/>
                <w:lang w:val="en-US"/>
              </w:rPr>
            </w:pPr>
            <w:r>
              <w:rPr>
                <w:b/>
                <w:sz w:val="18"/>
                <w:u w:val="single"/>
                <w:lang w:val="en-US"/>
              </w:rPr>
              <w:t>Agreed by</w:t>
            </w:r>
          </w:p>
        </w:tc>
      </w:tr>
      <w:tr w:rsidR="00E95BDB" w14:paraId="7E5E1298" w14:textId="77777777">
        <w:tblPrEx>
          <w:tblCellMar>
            <w:top w:w="0" w:type="dxa"/>
            <w:bottom w:w="0" w:type="dxa"/>
          </w:tblCellMar>
        </w:tblPrEx>
        <w:trPr>
          <w:cantSplit/>
        </w:trPr>
        <w:tc>
          <w:tcPr>
            <w:tcW w:w="2551" w:type="dxa"/>
          </w:tcPr>
          <w:p w14:paraId="013FA1E2" w14:textId="77777777" w:rsidR="00E95BDB" w:rsidRDefault="004852DA">
            <w:pPr>
              <w:rPr>
                <w:b/>
                <w:sz w:val="18"/>
                <w:lang w:val="en-US"/>
              </w:rPr>
            </w:pPr>
            <w:r>
              <w:rPr>
                <w:b/>
                <w:sz w:val="18"/>
                <w:u w:val="single"/>
                <w:lang w:val="en-US"/>
              </w:rPr>
              <w:t>Investigator</w:t>
            </w:r>
          </w:p>
        </w:tc>
        <w:tc>
          <w:tcPr>
            <w:tcW w:w="2551" w:type="dxa"/>
          </w:tcPr>
          <w:p w14:paraId="013211E1" w14:textId="77777777" w:rsidR="00E95BDB" w:rsidRDefault="004852DA">
            <w:pPr>
              <w:rPr>
                <w:sz w:val="18"/>
                <w:lang w:val="en-US"/>
              </w:rPr>
            </w:pPr>
          </w:p>
        </w:tc>
        <w:tc>
          <w:tcPr>
            <w:tcW w:w="2551" w:type="dxa"/>
          </w:tcPr>
          <w:p w14:paraId="78E48FBF" w14:textId="77777777" w:rsidR="00E95BDB" w:rsidRDefault="004852DA">
            <w:pPr>
              <w:rPr>
                <w:b/>
                <w:sz w:val="18"/>
                <w:u w:val="single"/>
                <w:lang w:val="en-US"/>
              </w:rPr>
            </w:pPr>
            <w:r>
              <w:rPr>
                <w:b/>
                <w:sz w:val="18"/>
                <w:u w:val="single"/>
                <w:lang w:val="en-US"/>
              </w:rPr>
              <w:t>Scientist</w:t>
            </w:r>
          </w:p>
        </w:tc>
        <w:tc>
          <w:tcPr>
            <w:tcW w:w="2551" w:type="dxa"/>
          </w:tcPr>
          <w:p w14:paraId="736B81C3" w14:textId="77777777" w:rsidR="00E95BDB" w:rsidRDefault="004852DA">
            <w:pPr>
              <w:rPr>
                <w:sz w:val="18"/>
                <w:lang w:val="en-US"/>
              </w:rPr>
            </w:pPr>
          </w:p>
        </w:tc>
      </w:tr>
      <w:tr w:rsidR="00E95BDB" w14:paraId="2EF3FCF5" w14:textId="77777777">
        <w:tblPrEx>
          <w:tblCellMar>
            <w:top w:w="0" w:type="dxa"/>
            <w:bottom w:w="0" w:type="dxa"/>
          </w:tblCellMar>
        </w:tblPrEx>
        <w:trPr>
          <w:cantSplit/>
        </w:trPr>
        <w:tc>
          <w:tcPr>
            <w:tcW w:w="2551" w:type="dxa"/>
          </w:tcPr>
          <w:p w14:paraId="79FC3BB0" w14:textId="77777777" w:rsidR="00E95BDB" w:rsidRDefault="004852DA">
            <w:pPr>
              <w:rPr>
                <w:sz w:val="18"/>
                <w:lang w:val="en-US"/>
              </w:rPr>
            </w:pPr>
            <w:r>
              <w:rPr>
                <w:sz w:val="18"/>
                <w:lang w:val="en-US"/>
              </w:rPr>
              <w:t>(Recipient of the IP biological material )</w:t>
            </w:r>
          </w:p>
        </w:tc>
        <w:tc>
          <w:tcPr>
            <w:tcW w:w="2551" w:type="dxa"/>
          </w:tcPr>
          <w:p w14:paraId="5C8AD37C" w14:textId="77777777" w:rsidR="00E95BDB" w:rsidRDefault="004852DA">
            <w:pPr>
              <w:rPr>
                <w:sz w:val="18"/>
                <w:lang w:val="en-US"/>
              </w:rPr>
            </w:pPr>
            <w:r>
              <w:rPr>
                <w:sz w:val="18"/>
                <w:lang w:val="en-US"/>
              </w:rPr>
              <w:t>Legal Representative Officer</w:t>
            </w:r>
          </w:p>
        </w:tc>
        <w:tc>
          <w:tcPr>
            <w:tcW w:w="2551" w:type="dxa"/>
          </w:tcPr>
          <w:p w14:paraId="54E02253" w14:textId="77777777" w:rsidR="00E95BDB" w:rsidRDefault="004852DA">
            <w:pPr>
              <w:rPr>
                <w:sz w:val="18"/>
                <w:lang w:val="en-US"/>
              </w:rPr>
            </w:pPr>
            <w:r>
              <w:rPr>
                <w:sz w:val="18"/>
                <w:lang w:val="en-US"/>
              </w:rPr>
              <w:t>Emma Colucci-Guyon</w:t>
            </w:r>
          </w:p>
        </w:tc>
        <w:tc>
          <w:tcPr>
            <w:tcW w:w="2551" w:type="dxa"/>
          </w:tcPr>
          <w:p w14:paraId="3591A1AB" w14:textId="77777777" w:rsidR="00E95BDB" w:rsidRDefault="004852DA">
            <w:pPr>
              <w:rPr>
                <w:sz w:val="18"/>
                <w:lang w:val="en-US"/>
              </w:rPr>
            </w:pPr>
            <w:r>
              <w:rPr>
                <w:sz w:val="18"/>
                <w:lang w:val="en-US"/>
              </w:rPr>
              <w:t>Alain GUEDON</w:t>
            </w:r>
          </w:p>
        </w:tc>
      </w:tr>
      <w:tr w:rsidR="00E95BDB" w14:paraId="6FBD2756" w14:textId="77777777">
        <w:tblPrEx>
          <w:tblCellMar>
            <w:top w:w="0" w:type="dxa"/>
            <w:bottom w:w="0" w:type="dxa"/>
          </w:tblCellMar>
        </w:tblPrEx>
        <w:trPr>
          <w:cantSplit/>
        </w:trPr>
        <w:tc>
          <w:tcPr>
            <w:tcW w:w="2551" w:type="dxa"/>
          </w:tcPr>
          <w:p w14:paraId="613C02B1" w14:textId="77777777" w:rsidR="00E95BDB" w:rsidRDefault="004852DA">
            <w:pPr>
              <w:rPr>
                <w:sz w:val="18"/>
                <w:lang w:val="en-US"/>
              </w:rPr>
            </w:pPr>
          </w:p>
        </w:tc>
        <w:tc>
          <w:tcPr>
            <w:tcW w:w="2551" w:type="dxa"/>
          </w:tcPr>
          <w:p w14:paraId="56402946" w14:textId="77777777" w:rsidR="00E95BDB" w:rsidRDefault="004852DA">
            <w:pPr>
              <w:rPr>
                <w:sz w:val="18"/>
                <w:lang w:val="en-US"/>
              </w:rPr>
            </w:pPr>
          </w:p>
        </w:tc>
        <w:tc>
          <w:tcPr>
            <w:tcW w:w="2551" w:type="dxa"/>
          </w:tcPr>
          <w:p w14:paraId="767C4EA0" w14:textId="77777777" w:rsidR="00E95BDB" w:rsidRDefault="004852DA">
            <w:pPr>
              <w:rPr>
                <w:sz w:val="18"/>
                <w:lang w:val="en-US"/>
              </w:rPr>
            </w:pPr>
            <w:r>
              <w:rPr>
                <w:sz w:val="18"/>
                <w:lang w:val="en-US"/>
              </w:rPr>
              <w:t>PhD, Permanent Scientific staff of</w:t>
            </w:r>
            <w:r>
              <w:rPr>
                <w:sz w:val="18"/>
                <w:lang w:val="en-US"/>
              </w:rPr>
              <w:t xml:space="preserve"> the Pasteur Institut</w:t>
            </w:r>
          </w:p>
        </w:tc>
        <w:tc>
          <w:tcPr>
            <w:tcW w:w="2551" w:type="dxa"/>
          </w:tcPr>
          <w:p w14:paraId="19E1350E" w14:textId="77777777" w:rsidR="00E95BDB" w:rsidRDefault="004852DA">
            <w:pPr>
              <w:rPr>
                <w:sz w:val="18"/>
                <w:lang w:val="en-US"/>
              </w:rPr>
            </w:pPr>
            <w:r>
              <w:rPr>
                <w:sz w:val="18"/>
                <w:lang w:val="en-US"/>
              </w:rPr>
              <w:t>Executive Vice President Business Development</w:t>
            </w:r>
          </w:p>
        </w:tc>
      </w:tr>
      <w:tr w:rsidR="00E95BDB" w14:paraId="3D39CB8A" w14:textId="77777777">
        <w:tblPrEx>
          <w:tblCellMar>
            <w:top w:w="0" w:type="dxa"/>
            <w:bottom w:w="0" w:type="dxa"/>
          </w:tblCellMar>
        </w:tblPrEx>
        <w:trPr>
          <w:cantSplit/>
        </w:trPr>
        <w:tc>
          <w:tcPr>
            <w:tcW w:w="2551" w:type="dxa"/>
          </w:tcPr>
          <w:p w14:paraId="469AF27F" w14:textId="77777777" w:rsidR="00E95BDB" w:rsidRDefault="004852DA">
            <w:pPr>
              <w:rPr>
                <w:sz w:val="18"/>
                <w:lang w:val="en-US"/>
              </w:rPr>
            </w:pPr>
          </w:p>
        </w:tc>
        <w:tc>
          <w:tcPr>
            <w:tcW w:w="2551" w:type="dxa"/>
          </w:tcPr>
          <w:p w14:paraId="4155CD79" w14:textId="77777777" w:rsidR="00E95BDB" w:rsidRDefault="004852DA">
            <w:pPr>
              <w:rPr>
                <w:sz w:val="18"/>
                <w:lang w:val="en-US"/>
              </w:rPr>
            </w:pPr>
          </w:p>
        </w:tc>
        <w:tc>
          <w:tcPr>
            <w:tcW w:w="2551" w:type="dxa"/>
          </w:tcPr>
          <w:p w14:paraId="13B884E9" w14:textId="77777777" w:rsidR="00E95BDB" w:rsidRDefault="004852DA">
            <w:pPr>
              <w:rPr>
                <w:sz w:val="18"/>
                <w:lang w:val="en-US"/>
              </w:rPr>
            </w:pPr>
            <w:r>
              <w:rPr>
                <w:sz w:val="18"/>
                <w:lang w:val="en-US"/>
              </w:rPr>
              <w:t>Institut Pasteur</w:t>
            </w:r>
          </w:p>
        </w:tc>
        <w:tc>
          <w:tcPr>
            <w:tcW w:w="2551" w:type="dxa"/>
          </w:tcPr>
          <w:p w14:paraId="28CF8BFA" w14:textId="77777777" w:rsidR="00E95BDB" w:rsidRDefault="004852DA">
            <w:pPr>
              <w:rPr>
                <w:sz w:val="18"/>
                <w:lang w:val="en-US"/>
              </w:rPr>
            </w:pPr>
            <w:r>
              <w:rPr>
                <w:sz w:val="18"/>
                <w:lang w:val="en-US"/>
              </w:rPr>
              <w:t>Institut Pasteur</w:t>
            </w:r>
          </w:p>
        </w:tc>
      </w:tr>
      <w:tr w:rsidR="00E95BDB" w14:paraId="5CD3C463" w14:textId="77777777">
        <w:tblPrEx>
          <w:tblCellMar>
            <w:top w:w="0" w:type="dxa"/>
            <w:bottom w:w="0" w:type="dxa"/>
          </w:tblCellMar>
        </w:tblPrEx>
        <w:trPr>
          <w:cantSplit/>
        </w:trPr>
        <w:tc>
          <w:tcPr>
            <w:tcW w:w="2551" w:type="dxa"/>
          </w:tcPr>
          <w:p w14:paraId="6D423F2D" w14:textId="77777777" w:rsidR="00E95BDB" w:rsidRDefault="004852DA">
            <w:pPr>
              <w:rPr>
                <w:sz w:val="18"/>
                <w:lang w:val="en-US"/>
              </w:rPr>
            </w:pPr>
          </w:p>
        </w:tc>
        <w:tc>
          <w:tcPr>
            <w:tcW w:w="2551" w:type="dxa"/>
          </w:tcPr>
          <w:p w14:paraId="217E9D95" w14:textId="77777777" w:rsidR="00E95BDB" w:rsidRDefault="004852DA">
            <w:pPr>
              <w:rPr>
                <w:sz w:val="18"/>
                <w:lang w:val="en-US"/>
              </w:rPr>
            </w:pPr>
            <w:r>
              <w:rPr>
                <w:sz w:val="18"/>
                <w:lang w:val="en-US"/>
              </w:rPr>
              <w:t>Represented by :</w:t>
            </w:r>
          </w:p>
        </w:tc>
        <w:tc>
          <w:tcPr>
            <w:tcW w:w="2551" w:type="dxa"/>
          </w:tcPr>
          <w:p w14:paraId="117016E7" w14:textId="77777777" w:rsidR="00E95BDB" w:rsidRDefault="004852DA">
            <w:pPr>
              <w:rPr>
                <w:sz w:val="18"/>
                <w:lang w:val="en-US"/>
              </w:rPr>
            </w:pPr>
          </w:p>
        </w:tc>
        <w:tc>
          <w:tcPr>
            <w:tcW w:w="2551" w:type="dxa"/>
          </w:tcPr>
          <w:p w14:paraId="142B511F" w14:textId="77777777" w:rsidR="00E95BDB" w:rsidRDefault="004852DA">
            <w:pPr>
              <w:rPr>
                <w:sz w:val="18"/>
                <w:lang w:val="en-US"/>
              </w:rPr>
            </w:pPr>
          </w:p>
        </w:tc>
      </w:tr>
      <w:tr w:rsidR="00E95BDB" w14:paraId="1EE61CAA" w14:textId="77777777">
        <w:tblPrEx>
          <w:tblCellMar>
            <w:top w:w="0" w:type="dxa"/>
            <w:bottom w:w="0" w:type="dxa"/>
          </w:tblCellMar>
        </w:tblPrEx>
        <w:trPr>
          <w:cantSplit/>
        </w:trPr>
        <w:tc>
          <w:tcPr>
            <w:tcW w:w="2551" w:type="dxa"/>
          </w:tcPr>
          <w:p w14:paraId="4321F7A9" w14:textId="77777777" w:rsidR="00E95BDB" w:rsidRDefault="004852DA">
            <w:pPr>
              <w:rPr>
                <w:sz w:val="18"/>
                <w:lang w:val="en-US"/>
              </w:rPr>
            </w:pPr>
          </w:p>
        </w:tc>
        <w:tc>
          <w:tcPr>
            <w:tcW w:w="2551" w:type="dxa"/>
          </w:tcPr>
          <w:p w14:paraId="0926E53D" w14:textId="77777777" w:rsidR="00E95BDB" w:rsidRDefault="004852DA">
            <w:pPr>
              <w:rPr>
                <w:sz w:val="18"/>
                <w:lang w:val="en-US"/>
              </w:rPr>
            </w:pPr>
          </w:p>
        </w:tc>
        <w:tc>
          <w:tcPr>
            <w:tcW w:w="2551" w:type="dxa"/>
          </w:tcPr>
          <w:p w14:paraId="34351CA5" w14:textId="77777777" w:rsidR="00E95BDB" w:rsidRDefault="004852DA">
            <w:pPr>
              <w:rPr>
                <w:sz w:val="18"/>
                <w:lang w:val="en-US"/>
              </w:rPr>
            </w:pPr>
          </w:p>
        </w:tc>
        <w:tc>
          <w:tcPr>
            <w:tcW w:w="2551" w:type="dxa"/>
          </w:tcPr>
          <w:p w14:paraId="7498A45B" w14:textId="77777777" w:rsidR="00E95BDB" w:rsidRDefault="004852DA">
            <w:pPr>
              <w:rPr>
                <w:sz w:val="18"/>
                <w:lang w:val="en-US"/>
              </w:rPr>
            </w:pPr>
          </w:p>
        </w:tc>
      </w:tr>
      <w:tr w:rsidR="00E95BDB" w14:paraId="125A5E08" w14:textId="77777777">
        <w:tblPrEx>
          <w:tblCellMar>
            <w:top w:w="0" w:type="dxa"/>
            <w:bottom w:w="0" w:type="dxa"/>
          </w:tblCellMar>
        </w:tblPrEx>
        <w:trPr>
          <w:cantSplit/>
        </w:trPr>
        <w:tc>
          <w:tcPr>
            <w:tcW w:w="2551" w:type="dxa"/>
          </w:tcPr>
          <w:p w14:paraId="7CE664EB" w14:textId="77777777" w:rsidR="00E95BDB" w:rsidRDefault="004852DA">
            <w:pPr>
              <w:rPr>
                <w:sz w:val="18"/>
                <w:lang w:val="en-US"/>
              </w:rPr>
            </w:pPr>
            <w:r>
              <w:rPr>
                <w:sz w:val="18"/>
                <w:lang w:val="en-US"/>
              </w:rPr>
              <w:t>Date :</w:t>
            </w:r>
          </w:p>
        </w:tc>
        <w:tc>
          <w:tcPr>
            <w:tcW w:w="2551" w:type="dxa"/>
          </w:tcPr>
          <w:p w14:paraId="2DBA904C" w14:textId="77777777" w:rsidR="00E95BDB" w:rsidRDefault="004852DA">
            <w:pPr>
              <w:rPr>
                <w:sz w:val="18"/>
                <w:lang w:val="en-US"/>
              </w:rPr>
            </w:pPr>
            <w:r>
              <w:rPr>
                <w:sz w:val="18"/>
                <w:lang w:val="en-US"/>
              </w:rPr>
              <w:t>Date :</w:t>
            </w:r>
          </w:p>
        </w:tc>
        <w:tc>
          <w:tcPr>
            <w:tcW w:w="2551" w:type="dxa"/>
          </w:tcPr>
          <w:p w14:paraId="693E7013" w14:textId="77777777" w:rsidR="00E95BDB" w:rsidRDefault="004852DA">
            <w:pPr>
              <w:rPr>
                <w:sz w:val="18"/>
                <w:lang w:val="en-US"/>
              </w:rPr>
            </w:pPr>
            <w:r>
              <w:rPr>
                <w:sz w:val="18"/>
                <w:lang w:val="en-US"/>
              </w:rPr>
              <w:t>Date :</w:t>
            </w:r>
          </w:p>
        </w:tc>
        <w:tc>
          <w:tcPr>
            <w:tcW w:w="2551" w:type="dxa"/>
          </w:tcPr>
          <w:p w14:paraId="1B5E7926" w14:textId="77777777" w:rsidR="00E95BDB" w:rsidRDefault="004852DA">
            <w:pPr>
              <w:rPr>
                <w:sz w:val="18"/>
                <w:lang w:val="en-US"/>
              </w:rPr>
            </w:pPr>
            <w:r>
              <w:rPr>
                <w:sz w:val="18"/>
                <w:lang w:val="en-US"/>
              </w:rPr>
              <w:t>Date :</w:t>
            </w:r>
          </w:p>
        </w:tc>
      </w:tr>
      <w:tr w:rsidR="00E95BDB" w14:paraId="7E377AFB" w14:textId="77777777">
        <w:tblPrEx>
          <w:tblCellMar>
            <w:top w:w="0" w:type="dxa"/>
            <w:bottom w:w="0" w:type="dxa"/>
          </w:tblCellMar>
        </w:tblPrEx>
        <w:trPr>
          <w:cantSplit/>
        </w:trPr>
        <w:tc>
          <w:tcPr>
            <w:tcW w:w="2551" w:type="dxa"/>
          </w:tcPr>
          <w:p w14:paraId="2FD6075D" w14:textId="77777777" w:rsidR="00E95BDB" w:rsidRDefault="004852DA">
            <w:pPr>
              <w:rPr>
                <w:sz w:val="18"/>
                <w:lang w:val="en-US"/>
              </w:rPr>
            </w:pPr>
            <w:r>
              <w:rPr>
                <w:sz w:val="18"/>
                <w:lang w:val="en-US"/>
              </w:rPr>
              <w:t>Signature :</w:t>
            </w:r>
          </w:p>
        </w:tc>
        <w:tc>
          <w:tcPr>
            <w:tcW w:w="2551" w:type="dxa"/>
          </w:tcPr>
          <w:p w14:paraId="40E545F0" w14:textId="77777777" w:rsidR="00E95BDB" w:rsidRDefault="004852DA">
            <w:pPr>
              <w:rPr>
                <w:sz w:val="18"/>
                <w:lang w:val="en-US"/>
              </w:rPr>
            </w:pPr>
            <w:r>
              <w:rPr>
                <w:sz w:val="18"/>
                <w:lang w:val="en-US"/>
              </w:rPr>
              <w:t>Signature :</w:t>
            </w:r>
          </w:p>
        </w:tc>
        <w:tc>
          <w:tcPr>
            <w:tcW w:w="2551" w:type="dxa"/>
          </w:tcPr>
          <w:p w14:paraId="36B8E925" w14:textId="77777777" w:rsidR="00E95BDB" w:rsidRDefault="004852DA">
            <w:pPr>
              <w:rPr>
                <w:sz w:val="18"/>
                <w:lang w:val="en-US"/>
              </w:rPr>
            </w:pPr>
            <w:r>
              <w:rPr>
                <w:sz w:val="18"/>
                <w:lang w:val="en-US"/>
              </w:rPr>
              <w:t>Signature :</w:t>
            </w:r>
          </w:p>
        </w:tc>
        <w:tc>
          <w:tcPr>
            <w:tcW w:w="2551" w:type="dxa"/>
          </w:tcPr>
          <w:p w14:paraId="6ED50BED" w14:textId="77777777" w:rsidR="00E95BDB" w:rsidRDefault="004852DA" w:rsidP="00E95BDB">
            <w:pPr>
              <w:rPr>
                <w:sz w:val="18"/>
                <w:lang w:val="en-US"/>
              </w:rPr>
            </w:pPr>
            <w:r>
              <w:rPr>
                <w:sz w:val="18"/>
                <w:lang w:val="en-US"/>
              </w:rPr>
              <w:t>Signature :</w:t>
            </w:r>
          </w:p>
        </w:tc>
      </w:tr>
      <w:tr w:rsidR="00E95BDB" w14:paraId="65785CE0" w14:textId="77777777">
        <w:tblPrEx>
          <w:tblCellMar>
            <w:top w:w="0" w:type="dxa"/>
            <w:bottom w:w="0" w:type="dxa"/>
          </w:tblCellMar>
        </w:tblPrEx>
        <w:trPr>
          <w:cantSplit/>
        </w:trPr>
        <w:tc>
          <w:tcPr>
            <w:tcW w:w="2551" w:type="dxa"/>
          </w:tcPr>
          <w:p w14:paraId="3175E100" w14:textId="77777777" w:rsidR="00E95BDB" w:rsidRDefault="004852DA">
            <w:pPr>
              <w:rPr>
                <w:sz w:val="18"/>
                <w:lang w:val="en-US"/>
              </w:rPr>
            </w:pPr>
          </w:p>
        </w:tc>
        <w:tc>
          <w:tcPr>
            <w:tcW w:w="2551" w:type="dxa"/>
          </w:tcPr>
          <w:p w14:paraId="1245938C" w14:textId="77777777" w:rsidR="00E95BDB" w:rsidRDefault="004852DA">
            <w:pPr>
              <w:rPr>
                <w:sz w:val="18"/>
                <w:lang w:val="en-US"/>
              </w:rPr>
            </w:pPr>
          </w:p>
        </w:tc>
        <w:tc>
          <w:tcPr>
            <w:tcW w:w="2551" w:type="dxa"/>
          </w:tcPr>
          <w:p w14:paraId="123A0D79" w14:textId="77777777" w:rsidR="00E95BDB" w:rsidRDefault="004852DA">
            <w:pPr>
              <w:rPr>
                <w:sz w:val="18"/>
                <w:lang w:val="en-US"/>
              </w:rPr>
            </w:pPr>
          </w:p>
        </w:tc>
        <w:tc>
          <w:tcPr>
            <w:tcW w:w="2551" w:type="dxa"/>
          </w:tcPr>
          <w:p w14:paraId="5823837E" w14:textId="77777777" w:rsidR="00E95BDB" w:rsidRDefault="004852DA" w:rsidP="00E95BDB">
            <w:pPr>
              <w:rPr>
                <w:sz w:val="18"/>
                <w:lang w:val="en-US"/>
              </w:rPr>
            </w:pPr>
          </w:p>
        </w:tc>
      </w:tr>
      <w:tr w:rsidR="00E95BDB" w14:paraId="6CDB8A88" w14:textId="77777777">
        <w:tblPrEx>
          <w:tblCellMar>
            <w:top w:w="0" w:type="dxa"/>
            <w:bottom w:w="0" w:type="dxa"/>
          </w:tblCellMar>
        </w:tblPrEx>
        <w:trPr>
          <w:cantSplit/>
        </w:trPr>
        <w:tc>
          <w:tcPr>
            <w:tcW w:w="2551" w:type="dxa"/>
          </w:tcPr>
          <w:p w14:paraId="558FF0FD" w14:textId="77777777" w:rsidR="00E95BDB" w:rsidRDefault="004852DA">
            <w:pPr>
              <w:rPr>
                <w:sz w:val="18"/>
                <w:lang w:val="en-US"/>
              </w:rPr>
            </w:pPr>
          </w:p>
        </w:tc>
        <w:tc>
          <w:tcPr>
            <w:tcW w:w="2551" w:type="dxa"/>
          </w:tcPr>
          <w:p w14:paraId="0E1CFE2B" w14:textId="77777777" w:rsidR="00E95BDB" w:rsidRDefault="004852DA">
            <w:pPr>
              <w:rPr>
                <w:sz w:val="18"/>
                <w:lang w:val="en-US"/>
              </w:rPr>
            </w:pPr>
          </w:p>
        </w:tc>
        <w:tc>
          <w:tcPr>
            <w:tcW w:w="2551" w:type="dxa"/>
          </w:tcPr>
          <w:p w14:paraId="094F6C73" w14:textId="77777777" w:rsidR="00E95BDB" w:rsidRDefault="004852DA">
            <w:pPr>
              <w:rPr>
                <w:sz w:val="18"/>
                <w:lang w:val="en-US"/>
              </w:rPr>
            </w:pPr>
          </w:p>
        </w:tc>
        <w:tc>
          <w:tcPr>
            <w:tcW w:w="2551" w:type="dxa"/>
          </w:tcPr>
          <w:p w14:paraId="47002D6D" w14:textId="77777777" w:rsidR="00E95BDB" w:rsidRDefault="004852DA">
            <w:pPr>
              <w:rPr>
                <w:sz w:val="18"/>
                <w:lang w:val="en-US"/>
              </w:rPr>
            </w:pPr>
          </w:p>
        </w:tc>
      </w:tr>
      <w:tr w:rsidR="00E95BDB" w14:paraId="7AB93637" w14:textId="77777777">
        <w:tblPrEx>
          <w:tblCellMar>
            <w:top w:w="0" w:type="dxa"/>
            <w:bottom w:w="0" w:type="dxa"/>
          </w:tblCellMar>
        </w:tblPrEx>
        <w:trPr>
          <w:cantSplit/>
        </w:trPr>
        <w:tc>
          <w:tcPr>
            <w:tcW w:w="2551" w:type="dxa"/>
          </w:tcPr>
          <w:p w14:paraId="3D5E7EBD" w14:textId="77777777" w:rsidR="00E95BDB" w:rsidRDefault="004852DA">
            <w:pPr>
              <w:rPr>
                <w:sz w:val="18"/>
                <w:lang w:val="en-US"/>
              </w:rPr>
            </w:pPr>
          </w:p>
        </w:tc>
        <w:tc>
          <w:tcPr>
            <w:tcW w:w="2551" w:type="dxa"/>
          </w:tcPr>
          <w:p w14:paraId="6D30F1E6" w14:textId="77777777" w:rsidR="00E95BDB" w:rsidRDefault="004852DA">
            <w:pPr>
              <w:rPr>
                <w:sz w:val="18"/>
                <w:lang w:val="en-US"/>
              </w:rPr>
            </w:pPr>
          </w:p>
        </w:tc>
        <w:tc>
          <w:tcPr>
            <w:tcW w:w="2551" w:type="dxa"/>
          </w:tcPr>
          <w:p w14:paraId="09BCEB36" w14:textId="77777777" w:rsidR="00E95BDB" w:rsidRDefault="004852DA">
            <w:pPr>
              <w:rPr>
                <w:sz w:val="18"/>
                <w:lang w:val="en-US"/>
              </w:rPr>
            </w:pPr>
          </w:p>
        </w:tc>
        <w:tc>
          <w:tcPr>
            <w:tcW w:w="2551" w:type="dxa"/>
          </w:tcPr>
          <w:p w14:paraId="2F982466" w14:textId="77777777" w:rsidR="00E95BDB" w:rsidRDefault="004852DA" w:rsidP="00E95BDB">
            <w:pPr>
              <w:rPr>
                <w:sz w:val="18"/>
                <w:lang w:val="en-US"/>
              </w:rPr>
            </w:pPr>
          </w:p>
        </w:tc>
      </w:tr>
      <w:tr w:rsidR="00E95BDB" w14:paraId="6B7DE90D" w14:textId="77777777">
        <w:tblPrEx>
          <w:tblCellMar>
            <w:top w:w="0" w:type="dxa"/>
            <w:bottom w:w="0" w:type="dxa"/>
          </w:tblCellMar>
        </w:tblPrEx>
        <w:trPr>
          <w:cantSplit/>
        </w:trPr>
        <w:tc>
          <w:tcPr>
            <w:tcW w:w="2551" w:type="dxa"/>
          </w:tcPr>
          <w:p w14:paraId="2E61E207" w14:textId="77777777" w:rsidR="00E95BDB" w:rsidRDefault="004852DA">
            <w:pPr>
              <w:rPr>
                <w:sz w:val="18"/>
                <w:lang w:val="en-US"/>
              </w:rPr>
            </w:pPr>
          </w:p>
        </w:tc>
        <w:tc>
          <w:tcPr>
            <w:tcW w:w="2551" w:type="dxa"/>
          </w:tcPr>
          <w:p w14:paraId="7C28FEBB" w14:textId="77777777" w:rsidR="00E95BDB" w:rsidRDefault="004852DA">
            <w:pPr>
              <w:rPr>
                <w:sz w:val="18"/>
                <w:lang w:val="en-US"/>
              </w:rPr>
            </w:pPr>
          </w:p>
        </w:tc>
        <w:tc>
          <w:tcPr>
            <w:tcW w:w="2551" w:type="dxa"/>
          </w:tcPr>
          <w:p w14:paraId="4BC1441E" w14:textId="77777777" w:rsidR="00E95BDB" w:rsidRDefault="004852DA">
            <w:pPr>
              <w:rPr>
                <w:sz w:val="18"/>
                <w:lang w:val="en-US"/>
              </w:rPr>
            </w:pPr>
          </w:p>
        </w:tc>
        <w:tc>
          <w:tcPr>
            <w:tcW w:w="2551" w:type="dxa"/>
          </w:tcPr>
          <w:p w14:paraId="505F1A39" w14:textId="77777777" w:rsidR="00E95BDB" w:rsidRDefault="004852DA" w:rsidP="00E95BDB">
            <w:pPr>
              <w:rPr>
                <w:sz w:val="18"/>
                <w:lang w:val="en-US"/>
              </w:rPr>
            </w:pPr>
          </w:p>
        </w:tc>
      </w:tr>
    </w:tbl>
    <w:p w14:paraId="58628A96" w14:textId="77777777" w:rsidR="00E95BDB" w:rsidRDefault="004852DA">
      <w:pPr>
        <w:rPr>
          <w:sz w:val="18"/>
          <w:lang w:val="en-US"/>
        </w:rPr>
      </w:pPr>
    </w:p>
    <w:p w14:paraId="576B87DD" w14:textId="77777777" w:rsidR="00E95BDB" w:rsidRDefault="004852DA">
      <w:pPr>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r>
    </w:p>
    <w:sectPr w:rsidR="00E95BDB">
      <w:pgSz w:w="11907" w:h="16840"/>
      <w:pgMar w:top="1418" w:right="851" w:bottom="1418"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D1F"/>
    <w:rsid w:val="004852D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E5901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2"/>
      <w:lang w:val="fr-FR"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BodyText3">
    <w:name w:val="Body Text 3"/>
    <w:basedOn w:val="Normal"/>
    <w:pPr>
      <w:jc w:val="both"/>
    </w:pPr>
    <w:rPr>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B2F5F3-E232-4F53-9A89-F5E1E477F42D}"/>
</file>

<file path=customXml/itemProps2.xml><?xml version="1.0" encoding="utf-8"?>
<ds:datastoreItem xmlns:ds="http://schemas.openxmlformats.org/officeDocument/2006/customXml" ds:itemID="{E1DC2E70-1C80-4D1A-88C8-BD11D2413C26}"/>
</file>

<file path=customXml/itemProps3.xml><?xml version="1.0" encoding="utf-8"?>
<ds:datastoreItem xmlns:ds="http://schemas.openxmlformats.org/officeDocument/2006/customXml" ds:itemID="{FF4513EE-D3AA-4919-9F3F-73A2A941882C}"/>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3037</Characters>
  <Application>Microsoft Macintosh Word</Application>
  <DocSecurity>0</DocSecurity>
  <Lines>25</Lines>
  <Paragraphs>7</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AGREEMENT BETWEEN INSTITUT PASTEUR</vt:lpstr>
      <vt:lpstr>		AGREEMENT BETWEEN INSTITUT PASTEUR</vt:lpstr>
    </vt:vector>
  </TitlesOfParts>
  <Company>Institut Pasteur</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AGREEMENT BETWEEN INSTITUT PASTEUR</dc:title>
  <dc:subject/>
  <dc:creator>B.B.I</dc:creator>
  <cp:keywords/>
  <cp:lastModifiedBy>Microsoft Office User</cp:lastModifiedBy>
  <cp:revision>2</cp:revision>
  <cp:lastPrinted>2000-01-25T14:53:00Z</cp:lastPrinted>
  <dcterms:created xsi:type="dcterms:W3CDTF">2019-10-02T11:09:00Z</dcterms:created>
  <dcterms:modified xsi:type="dcterms:W3CDTF">2019-10-02T11:09:00Z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23700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